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D8E4" w14:textId="24180FEA" w:rsidR="006F075C" w:rsidRPr="006F075C" w:rsidRDefault="006F075C" w:rsidP="006F07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075C">
        <w:rPr>
          <w:rFonts w:ascii="Times New Roman" w:hAnsi="Times New Roman" w:cs="Times New Roman"/>
          <w:b/>
          <w:sz w:val="32"/>
          <w:szCs w:val="32"/>
          <w:u w:val="single"/>
        </w:rPr>
        <w:t>Patient Take-Home Instructions for In Chair Tooth Whitening</w:t>
      </w:r>
    </w:p>
    <w:p w14:paraId="18856451" w14:textId="77777777" w:rsidR="006F075C" w:rsidRPr="006F075C" w:rsidRDefault="006F075C" w:rsidP="006F075C">
      <w:pPr>
        <w:spacing w:line="240" w:lineRule="auto"/>
        <w:rPr>
          <w:rFonts w:ascii="Times New Roman" w:hAnsi="Times New Roman" w:cs="Times New Roman"/>
        </w:rPr>
      </w:pPr>
      <w:r w:rsidRPr="006F075C">
        <w:rPr>
          <w:rFonts w:ascii="Times New Roman" w:hAnsi="Times New Roman" w:cs="Times New Roman"/>
        </w:rPr>
        <w:t xml:space="preserve"> </w:t>
      </w:r>
    </w:p>
    <w:p w14:paraId="55F0A8EC" w14:textId="510B0145" w:rsidR="006F075C" w:rsidRDefault="006F075C" w:rsidP="006F0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Congratulations on your whiter, brighter smile!  We’re sure you will want to do everything you can to protect it.  Here are some helpful hints:  </w:t>
      </w:r>
    </w:p>
    <w:p w14:paraId="2E3C855D" w14:textId="77777777" w:rsidR="006F075C" w:rsidRDefault="006F075C" w:rsidP="006F0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6647D3" w14:textId="0C8D43C6" w:rsidR="006F075C" w:rsidRPr="006F075C" w:rsidRDefault="006F075C" w:rsidP="006F0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b/>
          <w:sz w:val="28"/>
          <w:szCs w:val="28"/>
        </w:rPr>
        <w:t>1.</w:t>
      </w:r>
      <w:r w:rsidRPr="006F075C">
        <w:rPr>
          <w:rFonts w:ascii="Times New Roman" w:hAnsi="Times New Roman" w:cs="Times New Roman"/>
          <w:sz w:val="28"/>
          <w:szCs w:val="28"/>
        </w:rPr>
        <w:t xml:space="preserve"> For the first 5 days, your teeth will be especially vulnerable to staining.  For this reason, you should avoid tobacco and any food or beverage that would stain a white a blouse.  This would include: </w:t>
      </w:r>
    </w:p>
    <w:p w14:paraId="25C7EB25" w14:textId="77777777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Red wine </w:t>
      </w:r>
    </w:p>
    <w:p w14:paraId="26C52C90" w14:textId="77777777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Red meat </w:t>
      </w:r>
    </w:p>
    <w:p w14:paraId="14549273" w14:textId="77777777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Soy sauce </w:t>
      </w:r>
    </w:p>
    <w:p w14:paraId="7EC49414" w14:textId="77777777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Coffee and tea </w:t>
      </w:r>
    </w:p>
    <w:p w14:paraId="3E3629DC" w14:textId="77777777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Berries or other dark fruits and fruit sauces </w:t>
      </w:r>
    </w:p>
    <w:p w14:paraId="37C0C354" w14:textId="77777777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Tomatoes and tomato sauces / juices </w:t>
      </w:r>
    </w:p>
    <w:p w14:paraId="7C786043" w14:textId="77777777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Dark vegetables </w:t>
      </w:r>
    </w:p>
    <w:p w14:paraId="537D9E5F" w14:textId="77777777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Sodas </w:t>
      </w:r>
    </w:p>
    <w:p w14:paraId="7EDE3FAB" w14:textId="2742B172" w:rsidR="006F075C" w:rsidRDefault="006F075C" w:rsidP="006F0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Foods containing dyes or artificial </w:t>
      </w:r>
      <w:proofErr w:type="spellStart"/>
      <w:r w:rsidRPr="006F075C">
        <w:rPr>
          <w:rFonts w:ascii="Times New Roman" w:hAnsi="Times New Roman" w:cs="Times New Roman"/>
          <w:sz w:val="28"/>
          <w:szCs w:val="28"/>
        </w:rPr>
        <w:t>colourings</w:t>
      </w:r>
      <w:proofErr w:type="spellEnd"/>
      <w:r w:rsidRPr="006F07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3D710B" w14:textId="363A34DF" w:rsidR="006F075C" w:rsidRDefault="006F075C" w:rsidP="006F0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b/>
          <w:sz w:val="28"/>
          <w:szCs w:val="28"/>
        </w:rPr>
        <w:t>2.</w:t>
      </w:r>
      <w:r w:rsidRPr="006F075C">
        <w:rPr>
          <w:rFonts w:ascii="Times New Roman" w:hAnsi="Times New Roman" w:cs="Times New Roman"/>
          <w:sz w:val="28"/>
          <w:szCs w:val="28"/>
        </w:rPr>
        <w:t xml:space="preserve"> It is normal for some people to experience minor tooth sensitivity for 1-3 days after the procedure.  To minimize this, you may want to avoid excessively hot or cold foods and beverages.  Brush your teeth twice a day with desensitizing toothpaste e.g. Sensodyne.   With the approval of your doctor, you may want to take a mild analgesic </w:t>
      </w:r>
      <w:proofErr w:type="spellStart"/>
      <w:r w:rsidRPr="006F075C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6F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5C">
        <w:rPr>
          <w:rFonts w:ascii="Times New Roman" w:hAnsi="Times New Roman" w:cs="Times New Roman"/>
          <w:sz w:val="28"/>
          <w:szCs w:val="28"/>
        </w:rPr>
        <w:t>Myprodol</w:t>
      </w:r>
      <w:proofErr w:type="spellEnd"/>
      <w:r w:rsidRPr="006F075C">
        <w:rPr>
          <w:rFonts w:ascii="Times New Roman" w:hAnsi="Times New Roman" w:cs="Times New Roman"/>
          <w:sz w:val="28"/>
          <w:szCs w:val="28"/>
        </w:rPr>
        <w:t xml:space="preserve">.  If you experience any severe or prolonged sensitivity, you should contact our office. </w:t>
      </w:r>
    </w:p>
    <w:p w14:paraId="63267874" w14:textId="6A56B26D" w:rsidR="006F075C" w:rsidRDefault="006F075C" w:rsidP="006F0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5C">
        <w:rPr>
          <w:rFonts w:ascii="Times New Roman" w:hAnsi="Times New Roman" w:cs="Times New Roman"/>
          <w:sz w:val="28"/>
          <w:szCs w:val="28"/>
        </w:rPr>
        <w:t xml:space="preserve">All whitening procedures eventually wear off and teeth gradually return to a darker shade.  To prolong the whiteness, avoid tobacco and minimize your use of staining foods and beverages.  You may want to touch up your teeth with </w:t>
      </w:r>
      <w:proofErr w:type="spellStart"/>
      <w:r w:rsidRPr="006F075C">
        <w:rPr>
          <w:rFonts w:ascii="Times New Roman" w:hAnsi="Times New Roman" w:cs="Times New Roman"/>
          <w:sz w:val="28"/>
          <w:szCs w:val="28"/>
        </w:rPr>
        <w:t>athome</w:t>
      </w:r>
      <w:proofErr w:type="spellEnd"/>
      <w:r w:rsidRPr="006F075C">
        <w:rPr>
          <w:rFonts w:ascii="Times New Roman" w:hAnsi="Times New Roman" w:cs="Times New Roman"/>
          <w:sz w:val="28"/>
          <w:szCs w:val="28"/>
        </w:rPr>
        <w:t xml:space="preserve"> whitening products from time to time.  We can help you determine what, if any, maintenance program you should follow </w:t>
      </w:r>
    </w:p>
    <w:p w14:paraId="55E7E297" w14:textId="77777777" w:rsidR="006F075C" w:rsidRPr="006F075C" w:rsidRDefault="006F075C" w:rsidP="006F0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75C">
        <w:rPr>
          <w:rFonts w:ascii="Times New Roman" w:hAnsi="Times New Roman" w:cs="Times New Roman"/>
          <w:sz w:val="28"/>
          <w:szCs w:val="28"/>
        </w:rPr>
        <w:t xml:space="preserve"> </w:t>
      </w:r>
      <w:r w:rsidRPr="006F075C">
        <w:rPr>
          <w:rFonts w:ascii="Times New Roman" w:hAnsi="Times New Roman" w:cs="Times New Roman"/>
          <w:b/>
          <w:sz w:val="28"/>
          <w:szCs w:val="28"/>
        </w:rPr>
        <w:t>4.</w:t>
      </w:r>
      <w:r w:rsidRPr="006F075C">
        <w:rPr>
          <w:rFonts w:ascii="Times New Roman" w:hAnsi="Times New Roman" w:cs="Times New Roman"/>
          <w:sz w:val="28"/>
          <w:szCs w:val="28"/>
        </w:rPr>
        <w:t xml:space="preserve"> Get regular dental care.  Regularly scheduled professional cleanings and good oral hygiene will help preserve your smile.  Now that you’ve made an investment in a nicer smile, you may want to take care of any dental problems you’ve been putting off. </w:t>
      </w:r>
    </w:p>
    <w:p w14:paraId="1C54D400" w14:textId="77777777" w:rsidR="006F075C" w:rsidRDefault="006F075C" w:rsidP="006F0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C9CA3" w14:textId="1B07FBD5" w:rsidR="00733068" w:rsidRPr="006F075C" w:rsidRDefault="006F075C" w:rsidP="006F0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075C">
        <w:rPr>
          <w:rFonts w:ascii="Times New Roman" w:hAnsi="Times New Roman" w:cs="Times New Roman"/>
          <w:b/>
          <w:sz w:val="28"/>
          <w:szCs w:val="28"/>
        </w:rPr>
        <w:t>Enjoy your new smile and give us a call if you have any questions.</w:t>
      </w:r>
    </w:p>
    <w:sectPr w:rsidR="00733068" w:rsidRPr="006F075C" w:rsidSect="003C651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76B0" w14:textId="77777777" w:rsidR="00ED3E15" w:rsidRDefault="00ED3E15" w:rsidP="003C6518">
      <w:pPr>
        <w:spacing w:after="0" w:line="240" w:lineRule="auto"/>
      </w:pPr>
      <w:r>
        <w:separator/>
      </w:r>
    </w:p>
  </w:endnote>
  <w:endnote w:type="continuationSeparator" w:id="0">
    <w:p w14:paraId="134A7E73" w14:textId="77777777" w:rsidR="00ED3E15" w:rsidRDefault="00ED3E15" w:rsidP="003C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E06F" w14:textId="77777777" w:rsidR="00ED3E15" w:rsidRDefault="00ED3E15" w:rsidP="003C6518">
      <w:pPr>
        <w:spacing w:after="0" w:line="240" w:lineRule="auto"/>
      </w:pPr>
      <w:r>
        <w:separator/>
      </w:r>
    </w:p>
  </w:footnote>
  <w:footnote w:type="continuationSeparator" w:id="0">
    <w:p w14:paraId="54E61FBF" w14:textId="77777777" w:rsidR="00ED3E15" w:rsidRDefault="00ED3E15" w:rsidP="003C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7881" w14:textId="77777777" w:rsidR="003C6518" w:rsidRDefault="00213FA2">
    <w:pPr>
      <w:pStyle w:val="Header"/>
    </w:pPr>
    <w:r>
      <w:rPr>
        <w:noProof/>
      </w:rPr>
      <w:drawing>
        <wp:inline distT="0" distB="0" distL="0" distR="0" wp14:anchorId="6618BB34" wp14:editId="5DD2B7C5">
          <wp:extent cx="6929755" cy="154864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409" cy="161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DE0"/>
    <w:multiLevelType w:val="hybridMultilevel"/>
    <w:tmpl w:val="0F440F6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B1E25"/>
    <w:multiLevelType w:val="hybridMultilevel"/>
    <w:tmpl w:val="6596A99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18"/>
    <w:rsid w:val="00213FA2"/>
    <w:rsid w:val="002C710E"/>
    <w:rsid w:val="003C6518"/>
    <w:rsid w:val="00502E6C"/>
    <w:rsid w:val="006F075C"/>
    <w:rsid w:val="007A2979"/>
    <w:rsid w:val="00E456D0"/>
    <w:rsid w:val="00E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0D8F1C"/>
  <w15:chartTrackingRefBased/>
  <w15:docId w15:val="{551DD6CC-C4A6-4307-92C6-48C417CA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18"/>
  </w:style>
  <w:style w:type="paragraph" w:styleId="Footer">
    <w:name w:val="footer"/>
    <w:basedOn w:val="Normal"/>
    <w:link w:val="FooterChar"/>
    <w:uiPriority w:val="99"/>
    <w:unhideWhenUsed/>
    <w:rsid w:val="003C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18"/>
  </w:style>
  <w:style w:type="paragraph" w:styleId="ListParagraph">
    <w:name w:val="List Paragraph"/>
    <w:basedOn w:val="Normal"/>
    <w:uiPriority w:val="34"/>
    <w:qFormat/>
    <w:rsid w:val="006F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Vos</dc:creator>
  <cp:keywords/>
  <dc:description/>
  <cp:lastModifiedBy>Practice Manager</cp:lastModifiedBy>
  <cp:revision>2</cp:revision>
  <dcterms:created xsi:type="dcterms:W3CDTF">2018-08-24T12:07:00Z</dcterms:created>
  <dcterms:modified xsi:type="dcterms:W3CDTF">2018-08-24T12:07:00Z</dcterms:modified>
</cp:coreProperties>
</file>